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F8" w:rsidRPr="002F06BB" w:rsidRDefault="00BD18C5">
      <w:pPr>
        <w:rPr>
          <w:rFonts w:hAnsi="Times New Roman" w:cs="Times New Roman"/>
          <w:color w:val="000000"/>
          <w:sz w:val="24"/>
          <w:szCs w:val="24"/>
          <w:lang w:val="ru-RU"/>
        </w:rPr>
      </w:pPr>
      <w:bookmarkStart w:id="0" w:name="_GoBack"/>
      <w:bookmarkEnd w:id="0"/>
      <w:r>
        <w:rPr>
          <w:rFonts w:hAnsi="Times New Roman" w:cs="Times New Roman"/>
          <w:color w:val="000000"/>
          <w:sz w:val="24"/>
          <w:szCs w:val="24"/>
        </w:rPr>
        <w:t> </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color w:val="000000"/>
          <w:sz w:val="24"/>
          <w:szCs w:val="24"/>
          <w:lang w:val="ru-RU"/>
        </w:rPr>
        <w:t xml:space="preserve">Муниципальное </w:t>
      </w:r>
      <w:r w:rsidR="002F06BB">
        <w:rPr>
          <w:rFonts w:hAnsi="Times New Roman" w:cs="Times New Roman"/>
          <w:color w:val="000000"/>
          <w:sz w:val="24"/>
          <w:szCs w:val="24"/>
          <w:lang w:val="ru-RU"/>
        </w:rPr>
        <w:t xml:space="preserve">казённое </w:t>
      </w:r>
      <w:r w:rsidRPr="002F06BB">
        <w:rPr>
          <w:rFonts w:hAnsi="Times New Roman" w:cs="Times New Roman"/>
          <w:color w:val="000000"/>
          <w:sz w:val="24"/>
          <w:szCs w:val="24"/>
          <w:lang w:val="ru-RU"/>
        </w:rPr>
        <w:t xml:space="preserve">общеобразовательное учреждение </w:t>
      </w:r>
      <w:r w:rsidR="005177B1">
        <w:rPr>
          <w:rFonts w:hAnsi="Times New Roman" w:cs="Times New Roman"/>
          <w:color w:val="000000"/>
          <w:sz w:val="24"/>
          <w:szCs w:val="24"/>
          <w:lang w:val="ru-RU"/>
        </w:rPr>
        <w:t>«Лопатинская средняя общеобразовательная школа</w:t>
      </w:r>
      <w:r w:rsidRPr="002F06BB">
        <w:rPr>
          <w:rFonts w:hAnsi="Times New Roman" w:cs="Times New Roman"/>
          <w:color w:val="000000"/>
          <w:sz w:val="24"/>
          <w:szCs w:val="24"/>
          <w:lang w:val="ru-RU"/>
        </w:rPr>
        <w:t>»</w:t>
      </w:r>
      <w:r w:rsidR="005177B1">
        <w:rPr>
          <w:rFonts w:hAnsi="Times New Roman" w:cs="Times New Roman"/>
          <w:color w:val="000000"/>
          <w:sz w:val="24"/>
          <w:szCs w:val="24"/>
          <w:lang w:val="ru-RU"/>
        </w:rPr>
        <w:t xml:space="preserve"> Тарусского района Калужской </w:t>
      </w:r>
      <w:proofErr w:type="gramStart"/>
      <w:r w:rsidR="005177B1">
        <w:rPr>
          <w:rFonts w:hAnsi="Times New Roman" w:cs="Times New Roman"/>
          <w:color w:val="000000"/>
          <w:sz w:val="24"/>
          <w:szCs w:val="24"/>
          <w:lang w:val="ru-RU"/>
        </w:rPr>
        <w:t>области</w:t>
      </w:r>
      <w:r w:rsidRPr="002F06BB">
        <w:rPr>
          <w:lang w:val="ru-RU"/>
        </w:rPr>
        <w:br/>
      </w:r>
      <w:r w:rsidRPr="002F06BB">
        <w:rPr>
          <w:rFonts w:hAnsi="Times New Roman" w:cs="Times New Roman"/>
          <w:color w:val="000000"/>
          <w:sz w:val="24"/>
          <w:szCs w:val="24"/>
          <w:lang w:val="ru-RU"/>
        </w:rPr>
        <w:t>(</w:t>
      </w:r>
      <w:proofErr w:type="gramEnd"/>
      <w:r w:rsidR="002F06BB">
        <w:rPr>
          <w:rFonts w:hAnsi="Times New Roman" w:cs="Times New Roman"/>
          <w:color w:val="000000"/>
          <w:sz w:val="24"/>
          <w:szCs w:val="24"/>
          <w:lang w:val="ru-RU"/>
        </w:rPr>
        <w:t>МКОУ ЛСОШ</w:t>
      </w:r>
      <w:r w:rsidRPr="002F06BB">
        <w:rPr>
          <w:rFonts w:hAnsi="Times New Roman" w:cs="Times New Roman"/>
          <w:color w:val="000000"/>
          <w:sz w:val="24"/>
          <w:szCs w:val="24"/>
          <w:lang w:val="ru-RU"/>
        </w:rPr>
        <w:t>)</w:t>
      </w:r>
    </w:p>
    <w:tbl>
      <w:tblPr>
        <w:tblW w:w="5000" w:type="pct"/>
        <w:tblCellMar>
          <w:top w:w="15" w:type="dxa"/>
          <w:left w:w="15" w:type="dxa"/>
          <w:bottom w:w="15" w:type="dxa"/>
          <w:right w:w="15" w:type="dxa"/>
        </w:tblCellMar>
        <w:tblLook w:val="0600" w:firstRow="0" w:lastRow="0" w:firstColumn="0" w:lastColumn="0" w:noHBand="1" w:noVBand="1"/>
      </w:tblPr>
      <w:tblGrid>
        <w:gridCol w:w="5106"/>
        <w:gridCol w:w="3921"/>
      </w:tblGrid>
      <w:tr w:rsidR="005E0EF8" w:rsidRPr="00DB585A">
        <w:tc>
          <w:tcPr>
            <w:tcW w:w="5055" w:type="dxa"/>
            <w:tcMar>
              <w:top w:w="75" w:type="dxa"/>
              <w:left w:w="75" w:type="dxa"/>
              <w:bottom w:w="75" w:type="dxa"/>
              <w:right w:w="75" w:type="dxa"/>
            </w:tcMar>
          </w:tcPr>
          <w:p w:rsidR="005E0EF8" w:rsidRPr="002F06BB" w:rsidRDefault="00BD18C5">
            <w:pPr>
              <w:rPr>
                <w:lang w:val="ru-RU"/>
              </w:rPr>
            </w:pPr>
            <w:r w:rsidRPr="002F06BB">
              <w:rPr>
                <w:rFonts w:hAnsi="Times New Roman" w:cs="Times New Roman"/>
                <w:color w:val="000000"/>
                <w:sz w:val="24"/>
                <w:szCs w:val="24"/>
                <w:lang w:val="ru-RU"/>
              </w:rPr>
              <w:t>СОГЛАСОВАНЫ</w:t>
            </w:r>
            <w:r w:rsidRPr="002F06BB">
              <w:rPr>
                <w:lang w:val="ru-RU"/>
              </w:rPr>
              <w:br/>
            </w:r>
            <w:r w:rsidR="005177B1">
              <w:rPr>
                <w:rFonts w:hAnsi="Times New Roman" w:cs="Times New Roman"/>
                <w:color w:val="000000"/>
                <w:sz w:val="24"/>
                <w:szCs w:val="24"/>
                <w:lang w:val="ru-RU"/>
              </w:rPr>
              <w:t xml:space="preserve">Педагогическим </w:t>
            </w:r>
            <w:r w:rsidRPr="002F06BB">
              <w:rPr>
                <w:rFonts w:hAnsi="Times New Roman" w:cs="Times New Roman"/>
                <w:color w:val="000000"/>
                <w:sz w:val="24"/>
                <w:szCs w:val="24"/>
                <w:lang w:val="ru-RU"/>
              </w:rPr>
              <w:t xml:space="preserve">советом </w:t>
            </w:r>
            <w:r w:rsidR="005177B1">
              <w:rPr>
                <w:rFonts w:hAnsi="Times New Roman" w:cs="Times New Roman"/>
                <w:color w:val="000000"/>
                <w:sz w:val="24"/>
                <w:szCs w:val="24"/>
                <w:lang w:val="ru-RU"/>
              </w:rPr>
              <w:t xml:space="preserve">МКОУ </w:t>
            </w:r>
            <w:proofErr w:type="gramStart"/>
            <w:r w:rsidR="005177B1">
              <w:rPr>
                <w:rFonts w:hAnsi="Times New Roman" w:cs="Times New Roman"/>
                <w:color w:val="000000"/>
                <w:sz w:val="24"/>
                <w:szCs w:val="24"/>
                <w:lang w:val="ru-RU"/>
              </w:rPr>
              <w:t>ЛСОШ</w:t>
            </w:r>
            <w:r w:rsidRPr="002F06BB">
              <w:rPr>
                <w:lang w:val="ru-RU"/>
              </w:rPr>
              <w:br/>
            </w:r>
            <w:r w:rsidRPr="002F06BB">
              <w:rPr>
                <w:rFonts w:hAnsi="Times New Roman" w:cs="Times New Roman"/>
                <w:color w:val="000000"/>
                <w:sz w:val="24"/>
                <w:szCs w:val="24"/>
                <w:lang w:val="ru-RU"/>
              </w:rPr>
              <w:t>(</w:t>
            </w:r>
            <w:proofErr w:type="gramEnd"/>
            <w:r w:rsidRPr="002F06BB">
              <w:rPr>
                <w:rFonts w:hAnsi="Times New Roman" w:cs="Times New Roman"/>
                <w:color w:val="000000"/>
                <w:sz w:val="24"/>
                <w:szCs w:val="24"/>
                <w:lang w:val="ru-RU"/>
              </w:rPr>
              <w:t>протокол от</w:t>
            </w:r>
            <w:r w:rsidR="005177B1">
              <w:rPr>
                <w:rFonts w:hAnsi="Times New Roman" w:cs="Times New Roman"/>
                <w:color w:val="000000"/>
                <w:sz w:val="24"/>
                <w:szCs w:val="24"/>
                <w:lang w:val="ru-RU"/>
              </w:rPr>
              <w:t xml:space="preserve"> 25.03</w:t>
            </w:r>
            <w:r w:rsidRPr="002F06BB">
              <w:rPr>
                <w:rFonts w:hAnsi="Times New Roman" w:cs="Times New Roman"/>
                <w:color w:val="000000"/>
                <w:sz w:val="24"/>
                <w:szCs w:val="24"/>
                <w:lang w:val="ru-RU"/>
              </w:rPr>
              <w:t>.2025 №</w:t>
            </w:r>
            <w:r w:rsidR="005177B1">
              <w:rPr>
                <w:rFonts w:hAnsi="Times New Roman" w:cs="Times New Roman"/>
                <w:color w:val="000000"/>
                <w:sz w:val="24"/>
                <w:szCs w:val="24"/>
                <w:lang w:val="ru-RU"/>
              </w:rPr>
              <w:t xml:space="preserve"> 7</w:t>
            </w:r>
            <w:r w:rsidRPr="002F06BB">
              <w:rPr>
                <w:rFonts w:hAnsi="Times New Roman" w:cs="Times New Roman"/>
                <w:color w:val="000000"/>
                <w:sz w:val="24"/>
                <w:szCs w:val="24"/>
                <w:lang w:val="ru-RU"/>
              </w:rPr>
              <w:t>)</w:t>
            </w:r>
          </w:p>
        </w:tc>
        <w:tc>
          <w:tcPr>
            <w:tcW w:w="3881" w:type="dxa"/>
            <w:tcMar>
              <w:top w:w="75" w:type="dxa"/>
              <w:left w:w="75" w:type="dxa"/>
              <w:bottom w:w="75" w:type="dxa"/>
              <w:right w:w="75" w:type="dxa"/>
            </w:tcMar>
          </w:tcPr>
          <w:p w:rsidR="005E0EF8" w:rsidRPr="002F06BB" w:rsidRDefault="00BD18C5">
            <w:pPr>
              <w:rPr>
                <w:lang w:val="ru-RU"/>
              </w:rPr>
            </w:pPr>
            <w:proofErr w:type="gramStart"/>
            <w:r w:rsidRPr="002F06BB">
              <w:rPr>
                <w:rFonts w:hAnsi="Times New Roman" w:cs="Times New Roman"/>
                <w:color w:val="000000"/>
                <w:sz w:val="24"/>
                <w:szCs w:val="24"/>
                <w:lang w:val="ru-RU"/>
              </w:rPr>
              <w:t xml:space="preserve">УТВЕРЖДЕНЫ </w:t>
            </w:r>
            <w:r w:rsidRPr="002F06BB">
              <w:rPr>
                <w:lang w:val="ru-RU"/>
              </w:rPr>
              <w:br/>
            </w:r>
            <w:r w:rsidR="005177B1">
              <w:rPr>
                <w:rFonts w:hAnsi="Times New Roman" w:cs="Times New Roman"/>
                <w:color w:val="000000"/>
                <w:sz w:val="24"/>
                <w:szCs w:val="24"/>
                <w:lang w:val="ru-RU"/>
              </w:rPr>
              <w:t xml:space="preserve"> </w:t>
            </w:r>
            <w:r w:rsidRPr="002F06BB">
              <w:rPr>
                <w:rFonts w:hAnsi="Times New Roman" w:cs="Times New Roman"/>
                <w:color w:val="000000"/>
                <w:sz w:val="24"/>
                <w:szCs w:val="24"/>
                <w:lang w:val="ru-RU"/>
              </w:rPr>
              <w:t>приказом</w:t>
            </w:r>
            <w:proofErr w:type="gramEnd"/>
            <w:r w:rsidR="00F37574">
              <w:rPr>
                <w:rFonts w:hAnsi="Times New Roman" w:cs="Times New Roman"/>
                <w:color w:val="000000"/>
                <w:sz w:val="24"/>
                <w:szCs w:val="24"/>
                <w:lang w:val="ru-RU"/>
              </w:rPr>
              <w:t xml:space="preserve"> </w:t>
            </w:r>
            <w:r w:rsidR="005177B1">
              <w:rPr>
                <w:rFonts w:hAnsi="Times New Roman" w:cs="Times New Roman"/>
                <w:color w:val="000000"/>
                <w:sz w:val="24"/>
                <w:szCs w:val="24"/>
                <w:lang w:val="ru-RU"/>
              </w:rPr>
              <w:t xml:space="preserve"> директора МКОУ ЛСОШ </w:t>
            </w:r>
            <w:r w:rsidRPr="002F06BB">
              <w:rPr>
                <w:rFonts w:hAnsi="Times New Roman" w:cs="Times New Roman"/>
                <w:color w:val="000000"/>
                <w:sz w:val="24"/>
                <w:szCs w:val="24"/>
                <w:lang w:val="ru-RU"/>
              </w:rPr>
              <w:t>№</w:t>
            </w:r>
            <w:r w:rsidR="005177B1">
              <w:rPr>
                <w:rFonts w:hAnsi="Times New Roman" w:cs="Times New Roman"/>
                <w:color w:val="000000"/>
                <w:sz w:val="24"/>
                <w:szCs w:val="24"/>
                <w:lang w:val="ru-RU"/>
              </w:rPr>
              <w:t xml:space="preserve"> ОРОУ-</w:t>
            </w:r>
            <w:r w:rsidR="00D24F3D">
              <w:rPr>
                <w:rFonts w:hAnsi="Times New Roman" w:cs="Times New Roman"/>
                <w:color w:val="000000"/>
                <w:sz w:val="24"/>
                <w:szCs w:val="24"/>
                <w:lang w:val="ru-RU"/>
              </w:rPr>
              <w:t>47.1</w:t>
            </w:r>
            <w:r w:rsidRPr="002F06BB">
              <w:rPr>
                <w:lang w:val="ru-RU"/>
              </w:rPr>
              <w:br/>
            </w:r>
            <w:r w:rsidRPr="002F06BB">
              <w:rPr>
                <w:rFonts w:hAnsi="Times New Roman" w:cs="Times New Roman"/>
                <w:color w:val="000000"/>
                <w:sz w:val="24"/>
                <w:szCs w:val="24"/>
                <w:lang w:val="ru-RU"/>
              </w:rPr>
              <w:t>от</w:t>
            </w:r>
            <w:r w:rsidR="005177B1">
              <w:rPr>
                <w:rFonts w:hAnsi="Times New Roman" w:cs="Times New Roman"/>
                <w:color w:val="000000"/>
                <w:sz w:val="24"/>
                <w:szCs w:val="24"/>
                <w:lang w:val="ru-RU"/>
              </w:rPr>
              <w:t xml:space="preserve"> 25.03.2025</w:t>
            </w:r>
          </w:p>
        </w:tc>
      </w:tr>
    </w:tbl>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Правила</w:t>
      </w:r>
      <w:r w:rsidRPr="002F06BB">
        <w:rPr>
          <w:lang w:val="ru-RU"/>
        </w:rPr>
        <w:br/>
      </w:r>
      <w:r w:rsidRPr="002F06BB">
        <w:rPr>
          <w:rFonts w:hAnsi="Times New Roman" w:cs="Times New Roman"/>
          <w:b/>
          <w:bCs/>
          <w:color w:val="000000"/>
          <w:sz w:val="24"/>
          <w:szCs w:val="24"/>
          <w:lang w:val="ru-RU"/>
        </w:rPr>
        <w:t xml:space="preserve">приема на обучение в </w:t>
      </w:r>
      <w:r w:rsidR="005177B1">
        <w:rPr>
          <w:rFonts w:hAnsi="Times New Roman" w:cs="Times New Roman"/>
          <w:b/>
          <w:bCs/>
          <w:color w:val="000000"/>
          <w:sz w:val="24"/>
          <w:szCs w:val="24"/>
          <w:lang w:val="ru-RU"/>
        </w:rPr>
        <w:t>МКОУ ЛСОШ</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1. Общие положения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1.1. Настоящие Правила приема на обучение в </w:t>
      </w:r>
      <w:r w:rsidR="007B4BD3">
        <w:rPr>
          <w:rFonts w:hAnsi="Times New Roman" w:cs="Times New Roman"/>
          <w:color w:val="000000"/>
          <w:sz w:val="24"/>
          <w:szCs w:val="24"/>
          <w:lang w:val="ru-RU"/>
        </w:rPr>
        <w:t>МКОУ ЛСОШ</w:t>
      </w:r>
      <w:r w:rsidRPr="002F06BB">
        <w:rPr>
          <w:rFonts w:hAnsi="Times New Roman" w:cs="Times New Roman"/>
          <w:color w:val="000000"/>
          <w:sz w:val="24"/>
          <w:szCs w:val="24"/>
          <w:lang w:val="ru-RU"/>
        </w:rPr>
        <w:t xml:space="preserve"> (далее — правила)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2F06BB">
        <w:rPr>
          <w:rFonts w:hAnsi="Times New Roman" w:cs="Times New Roman"/>
          <w:color w:val="000000"/>
          <w:sz w:val="24"/>
          <w:szCs w:val="24"/>
          <w:lang w:val="ru-RU"/>
        </w:rPr>
        <w:t>Минпросвещения</w:t>
      </w:r>
      <w:proofErr w:type="spellEnd"/>
      <w:r w:rsidRPr="002F06BB">
        <w:rPr>
          <w:rFonts w:hAnsi="Times New Roman" w:cs="Times New Roman"/>
          <w:color w:val="000000"/>
          <w:sz w:val="24"/>
          <w:szCs w:val="24"/>
          <w:lang w:val="ru-RU"/>
        </w:rPr>
        <w:t xml:space="preserve"> России от 02.09.2020 № 458 (далее — Порядок приема в школу),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2F06BB">
        <w:rPr>
          <w:rFonts w:hAnsi="Times New Roman" w:cs="Times New Roman"/>
          <w:color w:val="000000"/>
          <w:sz w:val="24"/>
          <w:szCs w:val="24"/>
          <w:lang w:val="ru-RU"/>
        </w:rPr>
        <w:t>Минпросвещения</w:t>
      </w:r>
      <w:proofErr w:type="spellEnd"/>
      <w:r w:rsidRPr="002F06BB">
        <w:rPr>
          <w:rFonts w:hAnsi="Times New Roman" w:cs="Times New Roman"/>
          <w:color w:val="000000"/>
          <w:sz w:val="24"/>
          <w:szCs w:val="24"/>
          <w:lang w:val="ru-RU"/>
        </w:rPr>
        <w:t xml:space="preserve"> России от 22.03.2021 № 115,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2F06BB">
        <w:rPr>
          <w:rFonts w:hAnsi="Times New Roman" w:cs="Times New Roman"/>
          <w:color w:val="000000"/>
          <w:sz w:val="24"/>
          <w:szCs w:val="24"/>
          <w:lang w:val="ru-RU"/>
        </w:rPr>
        <w:t>Минпросвещения</w:t>
      </w:r>
      <w:proofErr w:type="spellEnd"/>
      <w:r w:rsidRPr="002F06BB">
        <w:rPr>
          <w:rFonts w:hAnsi="Times New Roman" w:cs="Times New Roman"/>
          <w:color w:val="000000"/>
          <w:sz w:val="24"/>
          <w:szCs w:val="24"/>
          <w:lang w:val="ru-RU"/>
        </w:rPr>
        <w:t xml:space="preserve"> России от 06.04.2023 № 240, и уставом </w:t>
      </w:r>
      <w:r w:rsidR="007B4BD3">
        <w:rPr>
          <w:rFonts w:hAnsi="Times New Roman" w:cs="Times New Roman"/>
          <w:color w:val="000000"/>
          <w:sz w:val="24"/>
          <w:szCs w:val="24"/>
          <w:lang w:val="ru-RU"/>
        </w:rPr>
        <w:t>МКОУ ЛСОШ</w:t>
      </w:r>
      <w:r w:rsidRPr="002F06BB">
        <w:rPr>
          <w:rFonts w:hAnsi="Times New Roman" w:cs="Times New Roman"/>
          <w:color w:val="000000"/>
          <w:sz w:val="24"/>
          <w:szCs w:val="24"/>
          <w:lang w:val="ru-RU"/>
        </w:rPr>
        <w:t xml:space="preserve"> (далее — школа).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1.2. 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 общеразвивающим программам и дополнительным предпрофессиональным программам (далее — дополнительные общеобразовательные программы).</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1.3. 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2. Организация приема на обучение</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2.1. Прием заявлений в первый класс для детей, имеющих право на внеочередной или первоочередной прием, право преимущественного приема, детей, проживающих на </w:t>
      </w:r>
      <w:r w:rsidRPr="002F06BB">
        <w:rPr>
          <w:rFonts w:hAnsi="Times New Roman" w:cs="Times New Roman"/>
          <w:color w:val="000000"/>
          <w:sz w:val="24"/>
          <w:szCs w:val="24"/>
          <w:lang w:val="ru-RU"/>
        </w:rPr>
        <w:lastRenderedPageBreak/>
        <w:t xml:space="preserve">закрепленной территории, начинается </w:t>
      </w:r>
      <w:r w:rsidR="00FF2064">
        <w:rPr>
          <w:rFonts w:hAnsi="Times New Roman" w:cs="Times New Roman"/>
          <w:color w:val="000000"/>
          <w:sz w:val="24"/>
          <w:szCs w:val="24"/>
          <w:lang w:val="ru-RU"/>
        </w:rPr>
        <w:t xml:space="preserve">с 27 </w:t>
      </w:r>
      <w:proofErr w:type="gramStart"/>
      <w:r w:rsidR="00FF2064">
        <w:rPr>
          <w:rFonts w:hAnsi="Times New Roman" w:cs="Times New Roman"/>
          <w:color w:val="000000"/>
          <w:sz w:val="24"/>
          <w:szCs w:val="24"/>
          <w:lang w:val="ru-RU"/>
        </w:rPr>
        <w:t>марта</w:t>
      </w:r>
      <w:r w:rsidRPr="002F06BB">
        <w:rPr>
          <w:rFonts w:hAnsi="Times New Roman" w:cs="Times New Roman"/>
          <w:color w:val="000000"/>
          <w:sz w:val="24"/>
          <w:szCs w:val="24"/>
          <w:lang w:val="ru-RU"/>
        </w:rPr>
        <w:t xml:space="preserve">  и</w:t>
      </w:r>
      <w:proofErr w:type="gramEnd"/>
      <w:r w:rsidRPr="002F06BB">
        <w:rPr>
          <w:rFonts w:hAnsi="Times New Roman" w:cs="Times New Roman"/>
          <w:color w:val="000000"/>
          <w:sz w:val="24"/>
          <w:szCs w:val="24"/>
          <w:lang w:val="ru-RU"/>
        </w:rPr>
        <w:t xml:space="preserve"> завершается 30 июня текущего года.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проживающих на закрепленной территории, может быть начат ранее 6 июля текущего года.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2.3. Прием заявлений на зачисление на обучение ведется в течение всего учебного года при наличии свободных мест.</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2.4. 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2.5. 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2.6. 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rsidR="005E0EF8" w:rsidRPr="002F06BB" w:rsidRDefault="00BD18C5">
      <w:pPr>
        <w:numPr>
          <w:ilvl w:val="0"/>
          <w:numId w:val="1"/>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 xml:space="preserve">информация о количестве мест в первых классах — не позднее 10 календарных дней с момента </w:t>
      </w:r>
      <w:r w:rsidR="00FF2064">
        <w:rPr>
          <w:rFonts w:hAnsi="Times New Roman" w:cs="Times New Roman"/>
          <w:color w:val="000000"/>
          <w:sz w:val="24"/>
          <w:szCs w:val="24"/>
          <w:lang w:val="ru-RU"/>
        </w:rPr>
        <w:t xml:space="preserve">издания Постановления Главы администрации МР «Тарусский район» </w:t>
      </w:r>
      <w:r w:rsidRPr="002F06BB">
        <w:rPr>
          <w:rFonts w:hAnsi="Times New Roman" w:cs="Times New Roman"/>
          <w:color w:val="000000"/>
          <w:sz w:val="24"/>
          <w:szCs w:val="24"/>
          <w:lang w:val="ru-RU"/>
        </w:rPr>
        <w:t>о закрепленной территории;</w:t>
      </w:r>
    </w:p>
    <w:p w:rsidR="005E0EF8" w:rsidRPr="002F06BB" w:rsidRDefault="00BD18C5">
      <w:pPr>
        <w:numPr>
          <w:ilvl w:val="0"/>
          <w:numId w:val="1"/>
        </w:numPr>
        <w:ind w:left="780" w:right="180"/>
        <w:rPr>
          <w:rFonts w:hAnsi="Times New Roman" w:cs="Times New Roman"/>
          <w:color w:val="000000"/>
          <w:sz w:val="24"/>
          <w:szCs w:val="24"/>
          <w:lang w:val="ru-RU"/>
        </w:rPr>
      </w:pPr>
      <w:r w:rsidRPr="002F06BB">
        <w:rPr>
          <w:rFonts w:hAnsi="Times New Roman" w:cs="Times New Roman"/>
          <w:color w:val="000000"/>
          <w:sz w:val="24"/>
          <w:szCs w:val="24"/>
          <w:lang w:val="ru-RU"/>
        </w:rPr>
        <w:t>сведения о наличии свободных мест для приема детей, не проживающих на закрепленной территории, — не позднее 5 июля.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На информационном стенде в школе и на официальном сайте школы в сети интернет дополнительно размещается:</w:t>
      </w:r>
    </w:p>
    <w:p w:rsidR="005E0EF8" w:rsidRPr="002F06BB" w:rsidRDefault="00FF2064">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Постановление Главы администрации муниципального района «Тарусский район</w:t>
      </w:r>
      <w:r w:rsidR="00BD18C5" w:rsidRPr="002F06BB">
        <w:rPr>
          <w:rFonts w:hAnsi="Times New Roman" w:cs="Times New Roman"/>
          <w:color w:val="000000"/>
          <w:sz w:val="24"/>
          <w:szCs w:val="24"/>
          <w:lang w:val="ru-RU"/>
        </w:rPr>
        <w:t>— не позднее 10 календарных дней с момента его издания;</w:t>
      </w:r>
    </w:p>
    <w:p w:rsidR="005E0EF8" w:rsidRPr="002F06BB" w:rsidRDefault="00BD18C5">
      <w:pPr>
        <w:numPr>
          <w:ilvl w:val="0"/>
          <w:numId w:val="2"/>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образец заявления о приеме на обучение по основным общеобразовательным программам;</w:t>
      </w:r>
    </w:p>
    <w:p w:rsidR="005E0EF8" w:rsidRPr="002F06BB" w:rsidRDefault="00BD18C5">
      <w:pPr>
        <w:numPr>
          <w:ilvl w:val="0"/>
          <w:numId w:val="2"/>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форма заявления о зачислении в порядке перевода из другой организации и образец ее заполнения;</w:t>
      </w:r>
    </w:p>
    <w:p w:rsidR="005E0EF8" w:rsidRPr="002F06BB" w:rsidRDefault="00BD18C5">
      <w:pPr>
        <w:numPr>
          <w:ilvl w:val="0"/>
          <w:numId w:val="2"/>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форма заявления о приеме на обучение по дополнительным общеобразовательным программам и образец ее заполнения;</w:t>
      </w:r>
    </w:p>
    <w:p w:rsidR="005E0EF8" w:rsidRPr="002F06BB" w:rsidRDefault="00BD18C5">
      <w:pPr>
        <w:numPr>
          <w:ilvl w:val="0"/>
          <w:numId w:val="2"/>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информация о направлениях обучения по дополнительным общеобразовательным программам, количестве мест, графике приема заявлений — не</w:t>
      </w:r>
      <w:r>
        <w:rPr>
          <w:rFonts w:hAnsi="Times New Roman" w:cs="Times New Roman"/>
          <w:color w:val="000000"/>
          <w:sz w:val="24"/>
          <w:szCs w:val="24"/>
        </w:rPr>
        <w:t> </w:t>
      </w:r>
      <w:r w:rsidRPr="002F06BB">
        <w:rPr>
          <w:rFonts w:hAnsi="Times New Roman" w:cs="Times New Roman"/>
          <w:color w:val="000000"/>
          <w:sz w:val="24"/>
          <w:szCs w:val="24"/>
          <w:lang w:val="ru-RU"/>
        </w:rPr>
        <w:t>позднее чем за 15 календарных дней до начала приема документов;</w:t>
      </w:r>
    </w:p>
    <w:p w:rsidR="005E0EF8" w:rsidRPr="002F06BB" w:rsidRDefault="00BD18C5">
      <w:pPr>
        <w:numPr>
          <w:ilvl w:val="0"/>
          <w:numId w:val="2"/>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информация об адресах и телефонах органов управления образованием, в том числе являющихся учредителем школы;</w:t>
      </w:r>
    </w:p>
    <w:p w:rsidR="005E0EF8" w:rsidRPr="002F06BB" w:rsidRDefault="00BD18C5">
      <w:pPr>
        <w:numPr>
          <w:ilvl w:val="0"/>
          <w:numId w:val="2"/>
        </w:numPr>
        <w:ind w:left="780" w:right="180"/>
        <w:rPr>
          <w:rFonts w:hAnsi="Times New Roman" w:cs="Times New Roman"/>
          <w:color w:val="000000"/>
          <w:sz w:val="24"/>
          <w:szCs w:val="24"/>
          <w:lang w:val="ru-RU"/>
        </w:rPr>
      </w:pPr>
      <w:r w:rsidRPr="002F06BB">
        <w:rPr>
          <w:rFonts w:hAnsi="Times New Roman" w:cs="Times New Roman"/>
          <w:color w:val="000000"/>
          <w:sz w:val="24"/>
          <w:szCs w:val="24"/>
          <w:lang w:val="ru-RU"/>
        </w:rPr>
        <w:t>дополнительная информация по текущему приему.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2.7.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5E0EF8"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2.8. Зачисление детей в школу во внеочередном и первоочередном порядке, с правом преимущественного приема осуществляется в соответствии с приказом </w:t>
      </w:r>
      <w:proofErr w:type="spellStart"/>
      <w:r w:rsidRPr="002F06BB">
        <w:rPr>
          <w:rFonts w:hAnsi="Times New Roman" w:cs="Times New Roman"/>
          <w:color w:val="000000"/>
          <w:sz w:val="24"/>
          <w:szCs w:val="24"/>
          <w:lang w:val="ru-RU"/>
        </w:rPr>
        <w:t>Минпросвещения</w:t>
      </w:r>
      <w:proofErr w:type="spellEnd"/>
      <w:r w:rsidRPr="002F06BB">
        <w:rPr>
          <w:rFonts w:hAnsi="Times New Roman" w:cs="Times New Roman"/>
          <w:color w:val="000000"/>
          <w:sz w:val="24"/>
          <w:szCs w:val="24"/>
          <w:lang w:val="ru-RU"/>
        </w:rPr>
        <w:t xml:space="preserve"> России от 02.09.2020 № 458 и другим законодательством РФ.</w:t>
      </w:r>
    </w:p>
    <w:p w:rsidR="009A24E0" w:rsidRPr="009A24E0" w:rsidRDefault="009A24E0" w:rsidP="009A24E0">
      <w:pPr>
        <w:tabs>
          <w:tab w:val="left" w:pos="284"/>
        </w:tabs>
        <w:spacing w:after="0"/>
        <w:jc w:val="both"/>
        <w:rPr>
          <w:rFonts w:ascii="Times New Roman" w:hAnsi="Times New Roman" w:cs="Times New Roman"/>
          <w:sz w:val="24"/>
          <w:szCs w:val="24"/>
          <w:lang w:val="ru-RU"/>
        </w:rPr>
      </w:pPr>
      <w:r w:rsidRPr="009A24E0">
        <w:rPr>
          <w:rFonts w:ascii="Times New Roman" w:hAnsi="Times New Roman" w:cs="Times New Roman"/>
          <w:sz w:val="24"/>
          <w:szCs w:val="24"/>
          <w:lang w:val="ru-RU"/>
        </w:rPr>
        <w:t xml:space="preserve">          Во внеочередном порядке предоставляются места в МКОУ ЛСОШ детям, указанным в пункте 8 статьи 24 Федерального  закона от 27 мая 1998 №76-ФЗ «О статусе военнослужащих», и детям, указанным в статье 28.1 Федерального закона от 03 июля 2016 г.№226-ФЗ «О войсках национальной гвардии Российской Федерации, по месту жительства их семей», детям военнослужащих и детям граждан, пребывавших в добровольческих формированиях, погибших(умерших) при выполнении задач и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усыновлённым(удочерённым) или находящихся под опекой или попечительством в семье, включая  приёмную семью либо в случаях, предусмотренных законами субъектов Российской Федерации, пантронатную семью предоставляются  во внеочередном порядке места в МКОУ ЛСОШ по месту жительства их семей.</w:t>
      </w:r>
    </w:p>
    <w:p w:rsidR="009A24E0" w:rsidRPr="009A24E0" w:rsidRDefault="009A24E0" w:rsidP="009A24E0">
      <w:pPr>
        <w:tabs>
          <w:tab w:val="left" w:pos="284"/>
        </w:tabs>
        <w:spacing w:after="0"/>
        <w:jc w:val="both"/>
        <w:rPr>
          <w:rFonts w:ascii="Times New Roman" w:hAnsi="Times New Roman" w:cs="Times New Roman"/>
          <w:sz w:val="24"/>
          <w:szCs w:val="24"/>
          <w:lang w:val="ru-RU"/>
        </w:rPr>
      </w:pPr>
      <w:r w:rsidRPr="009A24E0">
        <w:rPr>
          <w:rFonts w:ascii="Times New Roman" w:hAnsi="Times New Roman" w:cs="Times New Roman"/>
          <w:sz w:val="24"/>
          <w:szCs w:val="24"/>
          <w:lang w:val="ru-RU"/>
        </w:rPr>
        <w:t xml:space="preserve">         Ребёнок , в том числе усыновлённый (удочерённый) или находящихся под опекой или попечительством в семье, включая приёмную семью либо в случаях предусмотренных законами субъектов Российской Федерации, пантронатную семью, имеет право преимущественного приёма по основным общеобразовательным программам в МКОУ ЛСОШ, в которой обучаются его брат и(или) сестра(полнородные и неполнородные, усыновлённые(удочерённые), дети, опекунами(попечителями) которых являются родители(законные представители этого ребёнка., или дети родителями (законными представителями) которых являются опекуны(попечители) этого ребёнка.</w:t>
      </w:r>
    </w:p>
    <w:p w:rsidR="009A24E0" w:rsidRPr="009A24E0" w:rsidRDefault="009A24E0" w:rsidP="009A24E0">
      <w:pPr>
        <w:tabs>
          <w:tab w:val="left" w:pos="284"/>
        </w:tabs>
        <w:spacing w:after="0"/>
        <w:jc w:val="both"/>
        <w:rPr>
          <w:rFonts w:ascii="Times New Roman" w:hAnsi="Times New Roman" w:cs="Times New Roman"/>
          <w:sz w:val="24"/>
          <w:szCs w:val="24"/>
          <w:lang w:val="ru-RU"/>
        </w:rPr>
      </w:pPr>
      <w:r w:rsidRPr="009A24E0">
        <w:rPr>
          <w:rFonts w:ascii="Times New Roman" w:hAnsi="Times New Roman" w:cs="Times New Roman"/>
          <w:sz w:val="24"/>
          <w:szCs w:val="24"/>
          <w:lang w:val="ru-RU"/>
        </w:rPr>
        <w:t xml:space="preserve">           В первоочередном порядке также предоставляются места В МКОУ ЛСОШ по месту жительства независимо от формы собственности детям, указанным в части 6 статьи 46 Федерального закона от 7 февраля 2011 г.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2012тг.№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9A24E0" w:rsidRPr="002F06BB" w:rsidRDefault="009A24E0">
      <w:pPr>
        <w:rPr>
          <w:rFonts w:hAnsi="Times New Roman" w:cs="Times New Roman"/>
          <w:color w:val="000000"/>
          <w:sz w:val="24"/>
          <w:szCs w:val="24"/>
          <w:lang w:val="ru-RU"/>
        </w:rPr>
      </w:pP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 xml:space="preserve">3. Прием на обучение по основным общеобразовательным программам </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3.1. Прием детей на обучение по основным общеобразовательным программам осуществляется без вступительных испытаний, за исключением индивидуального </w:t>
      </w:r>
      <w:r w:rsidRPr="002F06BB">
        <w:rPr>
          <w:rFonts w:hAnsi="Times New Roman" w:cs="Times New Roman"/>
          <w:color w:val="000000"/>
          <w:sz w:val="24"/>
          <w:szCs w:val="24"/>
          <w:lang w:val="ru-RU"/>
        </w:rPr>
        <w:lastRenderedPageBreak/>
        <w:t>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3.2. 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 а также за исключением лиц, не выполнивших условия, установленные частью 2.1 статьи 78 Федерального закона от 29.12.2012 № 273-ФЗ «Об образовании в Российской Федерации».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3.3.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3.4.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5E0EF8" w:rsidRPr="002F06BB" w:rsidRDefault="00A02756">
      <w:pPr>
        <w:rPr>
          <w:rFonts w:hAnsi="Times New Roman" w:cs="Times New Roman"/>
          <w:color w:val="000000"/>
          <w:sz w:val="24"/>
          <w:szCs w:val="24"/>
          <w:lang w:val="ru-RU"/>
        </w:rPr>
      </w:pPr>
      <w:r>
        <w:rPr>
          <w:rFonts w:hAnsi="Times New Roman" w:cs="Times New Roman"/>
          <w:color w:val="000000"/>
          <w:sz w:val="24"/>
          <w:szCs w:val="24"/>
          <w:lang w:val="ru-RU"/>
        </w:rPr>
        <w:t>3.5</w:t>
      </w:r>
      <w:r w:rsidR="00BD18C5" w:rsidRPr="002F06BB">
        <w:rPr>
          <w:rFonts w:hAnsi="Times New Roman" w:cs="Times New Roman"/>
          <w:color w:val="000000"/>
          <w:sz w:val="24"/>
          <w:szCs w:val="24"/>
          <w:lang w:val="ru-RU"/>
        </w:rPr>
        <w:t>.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5E0EF8" w:rsidRPr="002F06BB" w:rsidRDefault="00A02756">
      <w:pPr>
        <w:rPr>
          <w:rFonts w:hAnsi="Times New Roman" w:cs="Times New Roman"/>
          <w:color w:val="000000"/>
          <w:sz w:val="24"/>
          <w:szCs w:val="24"/>
          <w:lang w:val="ru-RU"/>
        </w:rPr>
      </w:pPr>
      <w:r>
        <w:rPr>
          <w:rFonts w:hAnsi="Times New Roman" w:cs="Times New Roman"/>
          <w:color w:val="000000"/>
          <w:sz w:val="24"/>
          <w:szCs w:val="24"/>
          <w:lang w:val="ru-RU"/>
        </w:rPr>
        <w:t>3.6</w:t>
      </w:r>
      <w:r w:rsidR="00BD18C5" w:rsidRPr="002F06BB">
        <w:rPr>
          <w:rFonts w:hAnsi="Times New Roman" w:cs="Times New Roman"/>
          <w:color w:val="000000"/>
          <w:sz w:val="24"/>
          <w:szCs w:val="24"/>
          <w:lang w:val="ru-RU"/>
        </w:rPr>
        <w:t>.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Если лица, осваивавшие основные общеобразовательные программы в форме семейного образования и самообразования, проходило промежуточную аттестацию в других образовательных организациях, то 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с целью установления соответствующего класса для зачисления.</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4. Порядок зачисления на обучение по основным</w:t>
      </w:r>
      <w:r w:rsidRPr="002F06BB">
        <w:rPr>
          <w:lang w:val="ru-RU"/>
        </w:rPr>
        <w:br/>
      </w:r>
      <w:r w:rsidRPr="002F06BB">
        <w:rPr>
          <w:rFonts w:hAnsi="Times New Roman" w:cs="Times New Roman"/>
          <w:b/>
          <w:bCs/>
          <w:color w:val="000000"/>
          <w:sz w:val="24"/>
          <w:szCs w:val="24"/>
          <w:lang w:val="ru-RU"/>
        </w:rPr>
        <w:t>общеобразовательным программам</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4.2. Образец заявления о приеме содержит сведения, указанные в пункте 24 Порядка приема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4.3. Образец заявления о приеме на обучение размещается на информационном стенде и официальном сайте школы в сети Интернет.</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4.4. Для приема родитель(и) (законный(</w:t>
      </w:r>
      <w:proofErr w:type="spellStart"/>
      <w:r w:rsidRPr="002F06BB">
        <w:rPr>
          <w:rFonts w:hAnsi="Times New Roman" w:cs="Times New Roman"/>
          <w:color w:val="000000"/>
          <w:sz w:val="24"/>
          <w:szCs w:val="24"/>
          <w:lang w:val="ru-RU"/>
        </w:rPr>
        <w:t>ые</w:t>
      </w:r>
      <w:proofErr w:type="spellEnd"/>
      <w:r w:rsidRPr="002F06BB">
        <w:rPr>
          <w:rFonts w:hAnsi="Times New Roman" w:cs="Times New Roman"/>
          <w:color w:val="000000"/>
          <w:sz w:val="24"/>
          <w:szCs w:val="24"/>
          <w:lang w:val="ru-RU"/>
        </w:rPr>
        <w:t>) представитель(и)) детей, или поступающий предъявляют документы, указанные в пункте 26 Порядка приема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4.5. Родитель(и) (законный(</w:t>
      </w:r>
      <w:proofErr w:type="spellStart"/>
      <w:r w:rsidRPr="002F06BB">
        <w:rPr>
          <w:rFonts w:hAnsi="Times New Roman" w:cs="Times New Roman"/>
          <w:color w:val="000000"/>
          <w:sz w:val="24"/>
          <w:szCs w:val="24"/>
          <w:lang w:val="ru-RU"/>
        </w:rPr>
        <w:t>ые</w:t>
      </w:r>
      <w:proofErr w:type="spellEnd"/>
      <w:r w:rsidRPr="002F06BB">
        <w:rPr>
          <w:rFonts w:hAnsi="Times New Roman" w:cs="Times New Roman"/>
          <w:color w:val="000000"/>
          <w:sz w:val="24"/>
          <w:szCs w:val="24"/>
          <w:lang w:val="ru-RU"/>
        </w:rPr>
        <w:t>) представитель(и)) ребенка или поступающий имеют право по своему усмотрению представлять другие документы.</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4.6. Заявление о приеме на обучение и документы для приема, указанные в пункте 4.4. подаются одним из следующих способов:</w:t>
      </w:r>
    </w:p>
    <w:p w:rsidR="005E0EF8" w:rsidRPr="002F06BB" w:rsidRDefault="00BD18C5">
      <w:pPr>
        <w:numPr>
          <w:ilvl w:val="0"/>
          <w:numId w:val="3"/>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в электронной форме посредством ЕПГУ;</w:t>
      </w:r>
    </w:p>
    <w:p w:rsidR="005E0EF8" w:rsidRPr="002F06BB" w:rsidRDefault="00BD18C5">
      <w:pPr>
        <w:numPr>
          <w:ilvl w:val="0"/>
          <w:numId w:val="3"/>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5E0EF8" w:rsidRPr="002F06BB" w:rsidRDefault="00BD18C5">
      <w:pPr>
        <w:numPr>
          <w:ilvl w:val="0"/>
          <w:numId w:val="3"/>
        </w:numPr>
        <w:ind w:left="780" w:right="180"/>
        <w:contextualSpacing/>
        <w:rPr>
          <w:rFonts w:hAnsi="Times New Roman" w:cs="Times New Roman"/>
          <w:color w:val="000000"/>
          <w:sz w:val="24"/>
          <w:szCs w:val="24"/>
          <w:lang w:val="ru-RU"/>
        </w:rPr>
      </w:pPr>
      <w:r w:rsidRPr="002F06BB">
        <w:rPr>
          <w:rFonts w:hAnsi="Times New Roman" w:cs="Times New Roman"/>
          <w:color w:val="000000"/>
          <w:sz w:val="24"/>
          <w:szCs w:val="24"/>
          <w:lang w:val="ru-RU"/>
        </w:rPr>
        <w:t>через операторов почтовой связи общего пользования заказным письмом с уведомлением о вручении;</w:t>
      </w:r>
    </w:p>
    <w:p w:rsidR="005E0EF8" w:rsidRDefault="00BD18C5">
      <w:pPr>
        <w:numPr>
          <w:ilvl w:val="0"/>
          <w:numId w:val="3"/>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лично</w:t>
      </w:r>
      <w:proofErr w:type="spellEnd"/>
      <w:proofErr w:type="gramEnd"/>
      <w:r>
        <w:rPr>
          <w:rFonts w:hAnsi="Times New Roman" w:cs="Times New Roman"/>
          <w:color w:val="000000"/>
          <w:sz w:val="24"/>
          <w:szCs w:val="24"/>
        </w:rPr>
        <w:t xml:space="preserve"> в </w:t>
      </w:r>
      <w:proofErr w:type="spellStart"/>
      <w:r>
        <w:rPr>
          <w:rFonts w:hAnsi="Times New Roman" w:cs="Times New Roman"/>
          <w:color w:val="000000"/>
          <w:sz w:val="24"/>
          <w:szCs w:val="24"/>
        </w:rPr>
        <w:t>школу</w:t>
      </w:r>
      <w:proofErr w:type="spellEnd"/>
      <w:r>
        <w:rPr>
          <w:rFonts w:hAnsi="Times New Roman" w:cs="Times New Roman"/>
          <w:color w:val="000000"/>
          <w:sz w:val="24"/>
          <w:szCs w:val="24"/>
        </w:rPr>
        <w:t>.</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При личном обращении заявитель обязан вместо копий предъявить оригиналы вышеуказанных документов.</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(законным(</w:t>
      </w:r>
      <w:proofErr w:type="spellStart"/>
      <w:r w:rsidRPr="002F06BB">
        <w:rPr>
          <w:rFonts w:hAnsi="Times New Roman" w:cs="Times New Roman"/>
          <w:color w:val="000000"/>
          <w:sz w:val="24"/>
          <w:szCs w:val="24"/>
          <w:lang w:val="ru-RU"/>
        </w:rPr>
        <w:t>ыми</w:t>
      </w:r>
      <w:proofErr w:type="spellEnd"/>
      <w:r w:rsidRPr="002F06BB">
        <w:rPr>
          <w:rFonts w:hAnsi="Times New Roman" w:cs="Times New Roman"/>
          <w:color w:val="000000"/>
          <w:sz w:val="24"/>
          <w:szCs w:val="24"/>
          <w:lang w:val="ru-RU"/>
        </w:rPr>
        <w:t>) представителем(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ребенка или поступающим).</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4.7.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Форма заявления утверждается директором школы и содержит сведения, указанные в пункте 24 Порядка приема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4.8.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5E0EF8" w:rsidRDefault="00BD18C5">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личное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5E0EF8" w:rsidRPr="002F06BB" w:rsidRDefault="00BD18C5">
      <w:pPr>
        <w:numPr>
          <w:ilvl w:val="0"/>
          <w:numId w:val="4"/>
        </w:numPr>
        <w:ind w:left="780" w:right="180"/>
        <w:rPr>
          <w:rFonts w:hAnsi="Times New Roman" w:cs="Times New Roman"/>
          <w:color w:val="000000"/>
          <w:sz w:val="24"/>
          <w:szCs w:val="24"/>
          <w:lang w:val="ru-RU"/>
        </w:rPr>
      </w:pPr>
      <w:r w:rsidRPr="002F06BB">
        <w:rPr>
          <w:rFonts w:hAnsi="Times New Roman" w:cs="Times New Roman"/>
          <w:color w:val="000000"/>
          <w:sz w:val="24"/>
          <w:szCs w:val="24"/>
          <w:lang w:val="ru-RU"/>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4.9. Родители (законные представители) детей вправе по своему усмотрению представить иные документы, не предусмотренные правилами.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4.10. 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4.11. 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4.12. 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4.13. Факт ознакомления совершеннолетних поступающих или родителей (законных представителей) несовершеннолетних с документами, указанными в пункте 4.12, фиксируется в заявлении и заверяется личной подписью поступающего или родителей (законных представителей) ребенка.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4.14. Факт приема заявления о приеме на обучение и перечень документов, представленных родителем(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(законным(</w:t>
      </w:r>
      <w:proofErr w:type="spellStart"/>
      <w:r w:rsidRPr="002F06BB">
        <w:rPr>
          <w:rFonts w:hAnsi="Times New Roman" w:cs="Times New Roman"/>
          <w:color w:val="000000"/>
          <w:sz w:val="24"/>
          <w:szCs w:val="24"/>
          <w:lang w:val="ru-RU"/>
        </w:rPr>
        <w:t>ыми</w:t>
      </w:r>
      <w:proofErr w:type="spellEnd"/>
      <w:r w:rsidRPr="002F06BB">
        <w:rPr>
          <w:rFonts w:hAnsi="Times New Roman" w:cs="Times New Roman"/>
          <w:color w:val="000000"/>
          <w:sz w:val="24"/>
          <w:szCs w:val="24"/>
          <w:lang w:val="ru-RU"/>
        </w:rPr>
        <w:t>) представителем(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ребенка или поступающим, регистрируются в журнале приема заявлений о приеме на обучение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После регистрации заявления о приеме на обучение и перечня документов, представленных родителем(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(законным(</w:t>
      </w:r>
      <w:proofErr w:type="spellStart"/>
      <w:r w:rsidRPr="002F06BB">
        <w:rPr>
          <w:rFonts w:hAnsi="Times New Roman" w:cs="Times New Roman"/>
          <w:color w:val="000000"/>
          <w:sz w:val="24"/>
          <w:szCs w:val="24"/>
          <w:lang w:val="ru-RU"/>
        </w:rPr>
        <w:t>ыми</w:t>
      </w:r>
      <w:proofErr w:type="spellEnd"/>
      <w:r w:rsidRPr="002F06BB">
        <w:rPr>
          <w:rFonts w:hAnsi="Times New Roman" w:cs="Times New Roman"/>
          <w:color w:val="000000"/>
          <w:sz w:val="24"/>
          <w:szCs w:val="24"/>
          <w:lang w:val="ru-RU"/>
        </w:rPr>
        <w:t>) представителем(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ребенка или поступающим, поданных через операторов почтовой связи общего пользования или лично в школу, родителю(ям) (законному(</w:t>
      </w:r>
      <w:proofErr w:type="spellStart"/>
      <w:r w:rsidRPr="002F06BB">
        <w:rPr>
          <w:rFonts w:hAnsi="Times New Roman" w:cs="Times New Roman"/>
          <w:color w:val="000000"/>
          <w:sz w:val="24"/>
          <w:szCs w:val="24"/>
          <w:lang w:val="ru-RU"/>
        </w:rPr>
        <w:t>ым</w:t>
      </w:r>
      <w:proofErr w:type="spellEnd"/>
      <w:r w:rsidRPr="002F06BB">
        <w:rPr>
          <w:rFonts w:hAnsi="Times New Roman" w:cs="Times New Roman"/>
          <w:color w:val="000000"/>
          <w:sz w:val="24"/>
          <w:szCs w:val="24"/>
          <w:lang w:val="ru-RU"/>
        </w:rPr>
        <w:t>)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rsidR="004365E4" w:rsidRDefault="00BD18C5" w:rsidP="004365E4">
      <w:pPr>
        <w:tabs>
          <w:tab w:val="left" w:pos="284"/>
        </w:tabs>
        <w:spacing w:after="0"/>
        <w:contextualSpacing/>
        <w:jc w:val="both"/>
        <w:rPr>
          <w:rFonts w:ascii="Times New Roman" w:hAnsi="Times New Roman" w:cs="Times New Roman"/>
          <w:b/>
          <w:sz w:val="24"/>
          <w:szCs w:val="24"/>
          <w:lang w:val="ru-RU"/>
        </w:rPr>
      </w:pPr>
      <w:r w:rsidRPr="002F06BB">
        <w:rPr>
          <w:rFonts w:hAnsi="Times New Roman" w:cs="Times New Roman"/>
          <w:color w:val="000000"/>
          <w:sz w:val="24"/>
          <w:szCs w:val="24"/>
          <w:lang w:val="ru-RU"/>
        </w:rPr>
        <w:t>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(законным(</w:t>
      </w:r>
      <w:proofErr w:type="spellStart"/>
      <w:r w:rsidRPr="002F06BB">
        <w:rPr>
          <w:rFonts w:hAnsi="Times New Roman" w:cs="Times New Roman"/>
          <w:color w:val="000000"/>
          <w:sz w:val="24"/>
          <w:szCs w:val="24"/>
          <w:lang w:val="ru-RU"/>
        </w:rPr>
        <w:t>ыми</w:t>
      </w:r>
      <w:proofErr w:type="spellEnd"/>
      <w:r w:rsidRPr="002F06BB">
        <w:rPr>
          <w:rFonts w:hAnsi="Times New Roman" w:cs="Times New Roman"/>
          <w:color w:val="000000"/>
          <w:sz w:val="24"/>
          <w:szCs w:val="24"/>
          <w:lang w:val="ru-RU"/>
        </w:rPr>
        <w:t>) представителем(</w:t>
      </w:r>
      <w:proofErr w:type="spellStart"/>
      <w:r w:rsidRPr="002F06BB">
        <w:rPr>
          <w:rFonts w:hAnsi="Times New Roman" w:cs="Times New Roman"/>
          <w:color w:val="000000"/>
          <w:sz w:val="24"/>
          <w:szCs w:val="24"/>
          <w:lang w:val="ru-RU"/>
        </w:rPr>
        <w:t>ями</w:t>
      </w:r>
      <w:proofErr w:type="spellEnd"/>
      <w:r w:rsidRPr="002F06BB">
        <w:rPr>
          <w:rFonts w:hAnsi="Times New Roman" w:cs="Times New Roman"/>
          <w:color w:val="000000"/>
          <w:sz w:val="24"/>
          <w:szCs w:val="24"/>
          <w:lang w:val="ru-RU"/>
        </w:rPr>
        <w:t xml:space="preserve">)) ребенка или поступающим </w:t>
      </w:r>
      <w:proofErr w:type="gramStart"/>
      <w:r w:rsidRPr="002F06BB">
        <w:rPr>
          <w:rFonts w:hAnsi="Times New Roman" w:cs="Times New Roman"/>
          <w:color w:val="000000"/>
          <w:sz w:val="24"/>
          <w:szCs w:val="24"/>
          <w:lang w:val="ru-RU"/>
        </w:rPr>
        <w:t xml:space="preserve">документы </w:t>
      </w:r>
      <w:r w:rsidR="004365E4" w:rsidRPr="004365E4">
        <w:rPr>
          <w:rFonts w:ascii="Times New Roman" w:hAnsi="Times New Roman" w:cs="Times New Roman"/>
          <w:b/>
          <w:sz w:val="24"/>
          <w:szCs w:val="24"/>
          <w:lang w:val="ru-RU"/>
        </w:rPr>
        <w:t>.</w:t>
      </w:r>
      <w:proofErr w:type="gramEnd"/>
    </w:p>
    <w:p w:rsidR="004365E4" w:rsidRPr="004365E4" w:rsidRDefault="004365E4" w:rsidP="004365E4">
      <w:pPr>
        <w:tabs>
          <w:tab w:val="left" w:pos="284"/>
        </w:tabs>
        <w:spacing w:after="0"/>
        <w:contextualSpacing/>
        <w:jc w:val="both"/>
        <w:rPr>
          <w:rFonts w:ascii="Times New Roman" w:hAnsi="Times New Roman" w:cs="Times New Roman"/>
          <w:b/>
          <w:sz w:val="24"/>
          <w:szCs w:val="24"/>
          <w:lang w:val="ru-RU"/>
        </w:rPr>
      </w:pPr>
      <w:r w:rsidRPr="004365E4">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5. </w:t>
      </w:r>
      <w:r w:rsidRPr="004365E4">
        <w:rPr>
          <w:rFonts w:ascii="Times New Roman" w:hAnsi="Times New Roman" w:cs="Times New Roman"/>
          <w:b/>
          <w:sz w:val="24"/>
          <w:szCs w:val="24"/>
          <w:lang w:val="ru-RU"/>
        </w:rPr>
        <w:t xml:space="preserve"> Прием для прохождения экстерном промежуточной и государственной итоговой аттестации</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 xml:space="preserve">5.1.    </w:t>
      </w:r>
      <w:proofErr w:type="gramStart"/>
      <w:r w:rsidRPr="004365E4">
        <w:rPr>
          <w:rFonts w:ascii="Times New Roman" w:hAnsi="Times New Roman" w:cs="Times New Roman"/>
          <w:sz w:val="24"/>
          <w:szCs w:val="24"/>
          <w:lang w:val="ru-RU"/>
        </w:rPr>
        <w:t>В  Школу</w:t>
      </w:r>
      <w:proofErr w:type="gramEnd"/>
      <w:r w:rsidRPr="004365E4">
        <w:rPr>
          <w:rFonts w:ascii="Times New Roman" w:hAnsi="Times New Roman" w:cs="Times New Roman"/>
          <w:sz w:val="24"/>
          <w:szCs w:val="24"/>
          <w:lang w:val="ru-RU"/>
        </w:rPr>
        <w:t xml:space="preserve">  могут зачисляться  для  прохождения  промежуточной  и  государственной итоговой  аттестации  экстерном  граждане,  осваивающие  (освоившие)  общеобразовательные программы  в  форме  самообразования  или  семейного  образования,  либо  обучающиеся (обучавшиеся) по не имеющим государственной аккредитации образовательным программам.</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Default="004365E4" w:rsidP="004365E4">
      <w:pPr>
        <w:tabs>
          <w:tab w:val="left" w:pos="284"/>
        </w:tabs>
        <w:spacing w:after="0"/>
        <w:contextualSpacing/>
        <w:jc w:val="both"/>
        <w:rPr>
          <w:rFonts w:ascii="Times New Roman" w:hAnsi="Times New Roman" w:cs="Times New Roman"/>
          <w:sz w:val="24"/>
          <w:szCs w:val="24"/>
        </w:rPr>
      </w:pPr>
      <w:r w:rsidRPr="004365E4">
        <w:rPr>
          <w:rFonts w:ascii="Times New Roman" w:hAnsi="Times New Roman" w:cs="Times New Roman"/>
          <w:sz w:val="24"/>
          <w:szCs w:val="24"/>
          <w:lang w:val="ru-RU"/>
        </w:rPr>
        <w:t xml:space="preserve">5.2.   Закрепленные лица   принимаются   в   Школу для   прохождения   экстерном промежуточной </w:t>
      </w:r>
      <w:proofErr w:type="gramStart"/>
      <w:r w:rsidRPr="004365E4">
        <w:rPr>
          <w:rFonts w:ascii="Times New Roman" w:hAnsi="Times New Roman" w:cs="Times New Roman"/>
          <w:sz w:val="24"/>
          <w:szCs w:val="24"/>
          <w:lang w:val="ru-RU"/>
        </w:rPr>
        <w:t>и  государственной</w:t>
      </w:r>
      <w:proofErr w:type="gramEnd"/>
      <w:r w:rsidRPr="004365E4">
        <w:rPr>
          <w:rFonts w:ascii="Times New Roman" w:hAnsi="Times New Roman" w:cs="Times New Roman"/>
          <w:sz w:val="24"/>
          <w:szCs w:val="24"/>
          <w:lang w:val="ru-RU"/>
        </w:rPr>
        <w:t xml:space="preserve">  итоговой  аттестации  без  ограничений.  </w:t>
      </w:r>
      <w:proofErr w:type="spellStart"/>
      <w:r>
        <w:rPr>
          <w:rFonts w:ascii="Times New Roman" w:hAnsi="Times New Roman" w:cs="Times New Roman"/>
          <w:sz w:val="24"/>
          <w:szCs w:val="24"/>
        </w:rPr>
        <w:t>Иные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граждане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принимаются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наличии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Школе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необходимых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условий</w:t>
      </w:r>
      <w:proofErr w:type="spellEnd"/>
      <w:r>
        <w:rPr>
          <w:rFonts w:ascii="Times New Roman" w:hAnsi="Times New Roman" w:cs="Times New Roman"/>
          <w:sz w:val="24"/>
          <w:szCs w:val="24"/>
        </w:rPr>
        <w:t>.</w:t>
      </w:r>
    </w:p>
    <w:p w:rsidR="004365E4" w:rsidRDefault="004365E4" w:rsidP="004365E4">
      <w:pPr>
        <w:tabs>
          <w:tab w:val="left" w:pos="284"/>
        </w:tabs>
        <w:spacing w:after="0"/>
        <w:contextualSpacing/>
        <w:jc w:val="both"/>
        <w:rPr>
          <w:rFonts w:ascii="Times New Roman" w:hAnsi="Times New Roman" w:cs="Times New Roman"/>
          <w:sz w:val="24"/>
          <w:szCs w:val="24"/>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lastRenderedPageBreak/>
        <w:t xml:space="preserve">5.3.   </w:t>
      </w:r>
      <w:proofErr w:type="gramStart"/>
      <w:r w:rsidRPr="004365E4">
        <w:rPr>
          <w:rFonts w:ascii="Times New Roman" w:hAnsi="Times New Roman" w:cs="Times New Roman"/>
          <w:sz w:val="24"/>
          <w:szCs w:val="24"/>
          <w:lang w:val="ru-RU"/>
        </w:rPr>
        <w:t>В  Школе</w:t>
      </w:r>
      <w:proofErr w:type="gramEnd"/>
      <w:r w:rsidRPr="004365E4">
        <w:rPr>
          <w:rFonts w:ascii="Times New Roman" w:hAnsi="Times New Roman" w:cs="Times New Roman"/>
          <w:sz w:val="24"/>
          <w:szCs w:val="24"/>
          <w:lang w:val="ru-RU"/>
        </w:rPr>
        <w:t xml:space="preserve">  могут  восстанавливаться  (зачисляться  повторно)  для  прохождения </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 xml:space="preserve">экстерном промежуточной и государственной итоговой аттестации учащиеся, которые в прошлые </w:t>
      </w:r>
      <w:proofErr w:type="gramStart"/>
      <w:r w:rsidRPr="004365E4">
        <w:rPr>
          <w:rFonts w:ascii="Times New Roman" w:hAnsi="Times New Roman" w:cs="Times New Roman"/>
          <w:sz w:val="24"/>
          <w:szCs w:val="24"/>
          <w:lang w:val="ru-RU"/>
        </w:rPr>
        <w:t>годы  не</w:t>
      </w:r>
      <w:proofErr w:type="gramEnd"/>
      <w:r w:rsidRPr="004365E4">
        <w:rPr>
          <w:rFonts w:ascii="Times New Roman" w:hAnsi="Times New Roman" w:cs="Times New Roman"/>
          <w:sz w:val="24"/>
          <w:szCs w:val="24"/>
          <w:lang w:val="ru-RU"/>
        </w:rPr>
        <w:t xml:space="preserve">  были  допущены  Школой  к  государственной  итоговой  аттестации  или  не  прошли государственную итоговую аттестацию по обязательным предметам.</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 xml:space="preserve">5.4.   Зачисление   или   восстановление   </w:t>
      </w:r>
      <w:proofErr w:type="gramStart"/>
      <w:r w:rsidRPr="004365E4">
        <w:rPr>
          <w:rFonts w:ascii="Times New Roman" w:hAnsi="Times New Roman" w:cs="Times New Roman"/>
          <w:sz w:val="24"/>
          <w:szCs w:val="24"/>
          <w:lang w:val="ru-RU"/>
        </w:rPr>
        <w:t>в  Школу</w:t>
      </w:r>
      <w:proofErr w:type="gramEnd"/>
      <w:r w:rsidRPr="004365E4">
        <w:rPr>
          <w:rFonts w:ascii="Times New Roman" w:hAnsi="Times New Roman" w:cs="Times New Roman"/>
          <w:sz w:val="24"/>
          <w:szCs w:val="24"/>
          <w:lang w:val="ru-RU"/>
        </w:rPr>
        <w:t xml:space="preserve">  экстернов  осуществляется   при </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предоставлении документов в соответствии с пунктами 2-4 Правил.</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 xml:space="preserve">5.5.   Сведения   о   зачислении   или   восстановлении   </w:t>
      </w:r>
      <w:proofErr w:type="gramStart"/>
      <w:r w:rsidRPr="004365E4">
        <w:rPr>
          <w:rFonts w:ascii="Times New Roman" w:hAnsi="Times New Roman" w:cs="Times New Roman"/>
          <w:sz w:val="24"/>
          <w:szCs w:val="24"/>
          <w:lang w:val="ru-RU"/>
        </w:rPr>
        <w:t>экстерна  для</w:t>
      </w:r>
      <w:proofErr w:type="gramEnd"/>
      <w:r w:rsidRPr="004365E4">
        <w:rPr>
          <w:rFonts w:ascii="Times New Roman" w:hAnsi="Times New Roman" w:cs="Times New Roman"/>
          <w:sz w:val="24"/>
          <w:szCs w:val="24"/>
          <w:lang w:val="ru-RU"/>
        </w:rPr>
        <w:t xml:space="preserve">   прохождения </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roofErr w:type="gramStart"/>
      <w:r w:rsidRPr="004365E4">
        <w:rPr>
          <w:rFonts w:ascii="Times New Roman" w:hAnsi="Times New Roman" w:cs="Times New Roman"/>
          <w:sz w:val="24"/>
          <w:szCs w:val="24"/>
          <w:lang w:val="ru-RU"/>
        </w:rPr>
        <w:t>промежуточной  и</w:t>
      </w:r>
      <w:proofErr w:type="gramEnd"/>
      <w:r w:rsidRPr="004365E4">
        <w:rPr>
          <w:rFonts w:ascii="Times New Roman" w:hAnsi="Times New Roman" w:cs="Times New Roman"/>
          <w:sz w:val="24"/>
          <w:szCs w:val="24"/>
          <w:lang w:val="ru-RU"/>
        </w:rPr>
        <w:t xml:space="preserve">  государственной  итоговой  аттестации  фиксируются  в  алфавитной  книге Школы, после чего личному делу экстерна присваивается соответствующий номер.</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5.6.   Порядок   проведения   промежуточной   аттестации   экстернов   определяется локальным нормативным актом Школы.</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 xml:space="preserve">5.7.   Школа может учесть результаты освоения экстернами общеобразовательных программ в </w:t>
      </w:r>
      <w:proofErr w:type="gramStart"/>
      <w:r w:rsidRPr="004365E4">
        <w:rPr>
          <w:rFonts w:ascii="Times New Roman" w:hAnsi="Times New Roman" w:cs="Times New Roman"/>
          <w:sz w:val="24"/>
          <w:szCs w:val="24"/>
          <w:lang w:val="ru-RU"/>
        </w:rPr>
        <w:t>других  образовательных</w:t>
      </w:r>
      <w:proofErr w:type="gramEnd"/>
      <w:r w:rsidRPr="004365E4">
        <w:rPr>
          <w:rFonts w:ascii="Times New Roman" w:hAnsi="Times New Roman" w:cs="Times New Roman"/>
          <w:sz w:val="24"/>
          <w:szCs w:val="24"/>
          <w:lang w:val="ru-RU"/>
        </w:rPr>
        <w:t xml:space="preserve">  организациях  в  порядке,  определяемом  локальным нормативным актом Школы.</w:t>
      </w: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5E0EF8" w:rsidRDefault="004365E4" w:rsidP="004365E4">
      <w:pPr>
        <w:tabs>
          <w:tab w:val="left" w:pos="284"/>
        </w:tabs>
        <w:spacing w:after="0"/>
        <w:contextualSpacing/>
        <w:jc w:val="both"/>
        <w:rPr>
          <w:rFonts w:ascii="Times New Roman" w:hAnsi="Times New Roman" w:cs="Times New Roman"/>
          <w:sz w:val="24"/>
          <w:szCs w:val="24"/>
          <w:lang w:val="ru-RU"/>
        </w:rPr>
      </w:pPr>
      <w:r w:rsidRPr="004365E4">
        <w:rPr>
          <w:rFonts w:ascii="Times New Roman" w:hAnsi="Times New Roman" w:cs="Times New Roman"/>
          <w:sz w:val="24"/>
          <w:szCs w:val="24"/>
          <w:lang w:val="ru-RU"/>
        </w:rPr>
        <w:t>5.8.   Заявление на прохождение государственной итоговой аттестации экстернов принима</w:t>
      </w:r>
      <w:r>
        <w:rPr>
          <w:rFonts w:ascii="Times New Roman" w:hAnsi="Times New Roman" w:cs="Times New Roman"/>
          <w:sz w:val="24"/>
          <w:szCs w:val="24"/>
          <w:lang w:val="ru-RU"/>
        </w:rPr>
        <w:t xml:space="preserve">ется до </w:t>
      </w:r>
      <w:proofErr w:type="gramStart"/>
      <w:r>
        <w:rPr>
          <w:rFonts w:ascii="Times New Roman" w:hAnsi="Times New Roman" w:cs="Times New Roman"/>
          <w:sz w:val="24"/>
          <w:szCs w:val="24"/>
          <w:lang w:val="ru-RU"/>
        </w:rPr>
        <w:t>1  марта</w:t>
      </w:r>
      <w:proofErr w:type="gramEnd"/>
      <w:r>
        <w:rPr>
          <w:rFonts w:ascii="Times New Roman" w:hAnsi="Times New Roman" w:cs="Times New Roman"/>
          <w:sz w:val="24"/>
          <w:szCs w:val="24"/>
          <w:lang w:val="ru-RU"/>
        </w:rPr>
        <w:t xml:space="preserve"> текущего года</w:t>
      </w:r>
    </w:p>
    <w:p w:rsidR="004365E4" w:rsidRDefault="004365E4" w:rsidP="004365E4">
      <w:pPr>
        <w:tabs>
          <w:tab w:val="left" w:pos="284"/>
        </w:tabs>
        <w:spacing w:after="0"/>
        <w:contextualSpacing/>
        <w:jc w:val="both"/>
        <w:rPr>
          <w:rFonts w:ascii="Times New Roman" w:hAnsi="Times New Roman" w:cs="Times New Roman"/>
          <w:sz w:val="24"/>
          <w:szCs w:val="24"/>
          <w:lang w:val="ru-RU"/>
        </w:rPr>
      </w:pPr>
    </w:p>
    <w:p w:rsidR="004365E4" w:rsidRPr="004365E4" w:rsidRDefault="004365E4" w:rsidP="004365E4">
      <w:pPr>
        <w:tabs>
          <w:tab w:val="left" w:pos="284"/>
        </w:tabs>
        <w:spacing w:after="0"/>
        <w:contextualSpacing/>
        <w:jc w:val="both"/>
        <w:rPr>
          <w:rFonts w:ascii="Times New Roman" w:hAnsi="Times New Roman" w:cs="Times New Roman"/>
          <w:sz w:val="24"/>
          <w:szCs w:val="24"/>
          <w:lang w:val="ru-RU"/>
        </w:rPr>
      </w:pP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5.6. При приеме в школу для получения среднего общего образования представляется аттестат об основном общем образовании установленного образца.</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 xml:space="preserve">6. Прием на обучение по дополнительным общеобразовательным программам </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6.1. 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6.3.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6.5.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несовершеннолетнего6.6.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6.9.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6.11. Прием заявлений на обучение, их регистрация осуществляются в порядке, предусмотренном разделом 4 правил.</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6.12. Зачисление на обучение за счет средств бюджета оформляется приказом директора школы. </w:t>
      </w:r>
    </w:p>
    <w:p w:rsidR="005E0EF8" w:rsidRPr="002F06BB" w:rsidRDefault="00BD18C5">
      <w:pPr>
        <w:jc w:val="center"/>
        <w:rPr>
          <w:rFonts w:hAnsi="Times New Roman" w:cs="Times New Roman"/>
          <w:color w:val="000000"/>
          <w:sz w:val="24"/>
          <w:szCs w:val="24"/>
          <w:lang w:val="ru-RU"/>
        </w:rPr>
      </w:pPr>
      <w:r w:rsidRPr="002F06BB">
        <w:rPr>
          <w:rFonts w:hAnsi="Times New Roman" w:cs="Times New Roman"/>
          <w:b/>
          <w:bCs/>
          <w:color w:val="000000"/>
          <w:sz w:val="24"/>
          <w:szCs w:val="24"/>
          <w:lang w:val="ru-RU"/>
        </w:rPr>
        <w:t>7. Особенности приема иностранных граждан и лиц без гражданства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 xml:space="preserve">7.1. 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w:t>
      </w:r>
      <w:r w:rsidRPr="002F06BB">
        <w:rPr>
          <w:rFonts w:hAnsi="Times New Roman" w:cs="Times New Roman"/>
          <w:color w:val="000000"/>
          <w:sz w:val="24"/>
          <w:szCs w:val="24"/>
          <w:lang w:val="ru-RU"/>
        </w:rPr>
        <w:lastRenderedPageBreak/>
        <w:t>на знание русского языка, достаточное для освоения указанных образовательных программ.</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7.2. 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7.3. При подаче заявления родителями (законными представителями)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7.4. 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ребенка–иностранного гражданина или поступающего–иностранного гражданина.</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7.5. 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7.6. В течение рабочего дня после окончания подтверждения подлинности документов, указанных в пункте 7.2 правил, школа оформляет направление ребенка–иностранного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7.7.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lastRenderedPageBreak/>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7.8. 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rsidR="005E0EF8" w:rsidRPr="002F06BB" w:rsidRDefault="00BD18C5">
      <w:pPr>
        <w:rPr>
          <w:rFonts w:hAnsi="Times New Roman" w:cs="Times New Roman"/>
          <w:color w:val="000000"/>
          <w:sz w:val="24"/>
          <w:szCs w:val="24"/>
          <w:lang w:val="ru-RU"/>
        </w:rPr>
      </w:pPr>
      <w:r w:rsidRPr="002F06BB">
        <w:rPr>
          <w:rFonts w:hAnsi="Times New Roman" w:cs="Times New Roman"/>
          <w:color w:val="000000"/>
          <w:sz w:val="24"/>
          <w:szCs w:val="24"/>
          <w:lang w:val="ru-RU"/>
        </w:rPr>
        <w:t>7.9. Прием иностранных граждан на обучение по дополнительным общеобразовательным программам проводится в соответствии с разделом 6 правил.</w:t>
      </w:r>
    </w:p>
    <w:sectPr w:rsidR="005E0EF8" w:rsidRPr="002F06B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635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81B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12C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05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85B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10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648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2F06BB"/>
    <w:rsid w:val="003514A0"/>
    <w:rsid w:val="004365E4"/>
    <w:rsid w:val="004F7E17"/>
    <w:rsid w:val="005177B1"/>
    <w:rsid w:val="005A05CE"/>
    <w:rsid w:val="005E0EF8"/>
    <w:rsid w:val="00653AF6"/>
    <w:rsid w:val="007B4BD3"/>
    <w:rsid w:val="00945EA4"/>
    <w:rsid w:val="009A24E0"/>
    <w:rsid w:val="00A02756"/>
    <w:rsid w:val="00AB3A88"/>
    <w:rsid w:val="00B73A5A"/>
    <w:rsid w:val="00BD18C5"/>
    <w:rsid w:val="00C3181D"/>
    <w:rsid w:val="00D24F3D"/>
    <w:rsid w:val="00DB585A"/>
    <w:rsid w:val="00E438A1"/>
    <w:rsid w:val="00F01E19"/>
    <w:rsid w:val="00F37574"/>
    <w:rsid w:val="00F54D04"/>
    <w:rsid w:val="00F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5E83B-3002-4339-BD0D-185328A7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Группы Актион</dc:description>
  <cp:lastModifiedBy>Учетная запись Майкрософт</cp:lastModifiedBy>
  <cp:revision>2</cp:revision>
  <dcterms:created xsi:type="dcterms:W3CDTF">2025-04-30T09:16:00Z</dcterms:created>
  <dcterms:modified xsi:type="dcterms:W3CDTF">2025-04-30T09:16:00Z</dcterms:modified>
</cp:coreProperties>
</file>